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关于切实做好我校“五一”期间安全稳定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全校各单位：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学校的总体安排，2023年学校“五一”劳动节假期时间定为2023年4月29日至5月3日。为确保五一期间学校的安全稳定，防范各类安全事故和不安全事件发生，使广大师生安全、愉快地度过节日假期，现将假期安全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一、高度重视，加强组织领导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部门、各学院要始终将安全稳定工作放在突出位置，做好工作部署，明确责任分工，保证本单位安全处于可控状态。要落实安全管理责任制，明确各级工作责任，细化工作要求，责任落实到岗、到人，要加强监管，建立责任追究和倒查机制，确保安全稳定工作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二、积极做好安全防范工作，切实维护校园安全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单位放假前要认真组织开展一次针对消防防火、燃气管道、实验仪器设备、特种装备设备、易燃易爆易制毒药品、治安防盗、食品卫生等安全重点领域全面的安全大检查、隐患大排查、大治理。重点对宿舍、食堂、体育场馆等人流密集场所；办公楼、教学楼、图书馆、实验室、仓库、高低压配电室、等重点部位深入开展地毯式安全隐患排查整治，不漏死角不漏盲点，横向到边纵向到底，对发现的安全隐患要立查立改，对不能立即整改的安全隐患要采取安全措施隐患管控确保安全，并及时向学校书面报告。同时要认真梳理安全管理制度，完善各项应急工作预案，做到安全可防、可管、可控，突发事件能及时妥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三、扎实做好假期安全教育工作，防范各类安全风险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单位在放假前要采取多种形式，对师生进行全面的安全教育，落实到每一个班级，每一名师生。重点以防疫、防病、防火、防盗、传销、防电信网络诈骗、“远离校园贷”、防食物中毒、防人身伤害、防暴力侵害、防汛、防溺水、防雷电、防事故和自觉遵守交通秩序为主要内容的安全教育，切实增强师生员工的安全防范意识，提升自防自救自护能力。要提醒师生员工在放假期间，保管好公私财物，切勿将大量现金及贵重物品存放在办公室或宿舍，在离开办公室、实验室、宿舍前及时锁闭门窗，关闭水电气源，防止各类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四、加强学生安全管理，及时掌握学生动态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学生工作处和各二级学院要加强学生教育管理工作，随时掌握学生动态。加强24小时有人值班，严格门禁管理，认真检查电线线路和各类用电电器安全，及时治理学生宿舍违规用电、抽烟、乱丢烟头、使用明火等情况。坚决禁止乱拉电线、违规使用大功率电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2、规范安排科研实验活动，确保安全。各单位要进一步加强实验室防火、防盗工作，要特别注意用电安全，对易燃、易爆、剧毒、放射性等危险物品的管理更应严格管控、安全规范操作。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自觉维护公共安全。自觉维护国家和学校利益，注意个人及学校信息保密；远离封建迷信、传销、赌博、邪教等败坏社会风气、违背社会公德的活动，不参加各类非法集会、聚集；讲究卫生，注意饮食安全，注意劳逸结合，保证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4、加强对校内大型活动审批管理制度，筑牢我校安全稳定防线。为预防和减少事故发生，按照严防严控“谁举办、谁负责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承办者负责，保卫处监管原则，凡在校内举办大型聚集活动均要提前报保卫处审批备案。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五、加强值班，及时情况反馈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部门、各学院要认真按照学校的安排，做好节日期间安全值班工作，值班人员要加强巡查，做到动态监控，掌握情况，值班部门和人员要保证通讯畅通，反应快速。要按照安全应急处置预案，确保应急措施及时落实到位。一旦发生事故，必须快速、有效、科学处置，将损失控制在最低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部门、各学院在假期中发现有关安全的问题和不稳定因素，须及时妥善处置。各单位值班人员名单于4月26日下午16:00前报保卫处魏潇，各单位假期值班期间每日下午15:00点前在学校钉钉综治维稳群里报平安。五一假期保卫处报警电话：83340110 （24小时值班）。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南昌职业大学保卫处（部）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2023年4月19日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334" w:rightChars="-159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jZmM2Y5NDY2YjE2YmExMDc5ZjdmMDljOWQ5ZDcifQ=="/>
  </w:docVars>
  <w:rsids>
    <w:rsidRoot w:val="00172A27"/>
    <w:rsid w:val="000F5B1A"/>
    <w:rsid w:val="00182050"/>
    <w:rsid w:val="004D258E"/>
    <w:rsid w:val="006072E5"/>
    <w:rsid w:val="00883AD2"/>
    <w:rsid w:val="05DA0634"/>
    <w:rsid w:val="0E8B7D1C"/>
    <w:rsid w:val="1C3E248E"/>
    <w:rsid w:val="231D6068"/>
    <w:rsid w:val="268062B9"/>
    <w:rsid w:val="27CA5B4C"/>
    <w:rsid w:val="2B9B5F08"/>
    <w:rsid w:val="2E1017D7"/>
    <w:rsid w:val="38CE513F"/>
    <w:rsid w:val="40371605"/>
    <w:rsid w:val="470F4105"/>
    <w:rsid w:val="4A224AC0"/>
    <w:rsid w:val="4E7E6B41"/>
    <w:rsid w:val="55E31575"/>
    <w:rsid w:val="57345964"/>
    <w:rsid w:val="57C16366"/>
    <w:rsid w:val="5911172D"/>
    <w:rsid w:val="5C80234E"/>
    <w:rsid w:val="5D8B0A0C"/>
    <w:rsid w:val="63D42C55"/>
    <w:rsid w:val="6A304294"/>
    <w:rsid w:val="6BC1222B"/>
    <w:rsid w:val="6BD914B7"/>
    <w:rsid w:val="72BA030D"/>
    <w:rsid w:val="761E6B2B"/>
    <w:rsid w:val="7A2D6D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1514</Words>
  <Characters>1543</Characters>
  <Lines>10</Lines>
  <Paragraphs>3</Paragraphs>
  <TotalTime>4</TotalTime>
  <ScaleCrop>false</ScaleCrop>
  <LinksUpToDate>false</LinksUpToDate>
  <CharactersWithSpaces>1577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2011-03-01T02:17:00Z</dcterms:created>
  <dc:creator>DADI</dc:creator>
  <cp:lastModifiedBy>时丹丹</cp:lastModifiedBy>
  <cp:lastPrinted>2023-02-09T08:01:00Z</cp:lastPrinted>
  <dcterms:modified xsi:type="dcterms:W3CDTF">2023-04-24T11:01:49Z</dcterms:modified>
  <dc:title>DADI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37B69404D7F74A129255073D46BCE3BA_13</vt:lpwstr>
  </property>
</Properties>
</file>