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4" w:firstLineChars="200"/>
        <w:rPr>
          <w:rFonts w:hint="default"/>
          <w:b/>
          <w:bCs/>
          <w:sz w:val="48"/>
          <w:szCs w:val="56"/>
          <w:lang w:val="en-US" w:eastAsia="zh-CN"/>
        </w:rPr>
      </w:pPr>
      <w:r>
        <w:rPr>
          <w:rFonts w:hint="default"/>
          <w:b/>
          <w:bCs/>
          <w:sz w:val="48"/>
          <w:szCs w:val="56"/>
          <w:lang w:val="en-US" w:eastAsia="zh-CN"/>
        </w:rPr>
        <w:t>南昌职业大学</w:t>
      </w:r>
      <w:r>
        <w:rPr>
          <w:rFonts w:hint="eastAsia"/>
          <w:b/>
          <w:bCs/>
          <w:sz w:val="48"/>
          <w:szCs w:val="56"/>
          <w:lang w:val="en-US" w:eastAsia="zh-CN"/>
        </w:rPr>
        <w:t>“喜迎党的</w:t>
      </w:r>
      <w:r>
        <w:rPr>
          <w:rFonts w:hint="default"/>
          <w:b/>
          <w:bCs/>
          <w:sz w:val="48"/>
          <w:szCs w:val="56"/>
          <w:lang w:val="en-US" w:eastAsia="zh-CN"/>
        </w:rPr>
        <w:t>二十大</w:t>
      </w:r>
    </w:p>
    <w:p>
      <w:pPr>
        <w:tabs>
          <w:tab w:val="right" w:pos="7824"/>
        </w:tabs>
        <w:ind w:firstLine="482" w:firstLineChars="100"/>
        <w:rPr>
          <w:rFonts w:hint="eastAsia"/>
          <w:b/>
          <w:bCs/>
          <w:sz w:val="20"/>
          <w:szCs w:val="22"/>
          <w:lang w:val="en-US" w:eastAsia="zh-CN"/>
        </w:rPr>
      </w:pPr>
      <w:r>
        <w:rPr>
          <w:rFonts w:hint="eastAsia"/>
          <w:b/>
          <w:bCs/>
          <w:sz w:val="48"/>
          <w:szCs w:val="56"/>
          <w:lang w:val="en-US" w:eastAsia="zh-CN"/>
        </w:rPr>
        <w:t>平安江西志愿者在行动”活动总结</w:t>
      </w:r>
      <w:r>
        <w:rPr>
          <w:rFonts w:hint="eastAsia"/>
          <w:b/>
          <w:bCs/>
          <w:sz w:val="48"/>
          <w:szCs w:val="56"/>
          <w:lang w:val="en-US" w:eastAsia="zh-CN"/>
        </w:rPr>
        <w:tab/>
      </w:r>
    </w:p>
    <w:p>
      <w:pPr>
        <w:tabs>
          <w:tab w:val="right" w:pos="7824"/>
        </w:tabs>
        <w:ind w:firstLine="201" w:firstLineChars="100"/>
        <w:rPr>
          <w:rFonts w:hint="eastAsia"/>
          <w:b/>
          <w:bCs/>
          <w:sz w:val="20"/>
          <w:szCs w:val="22"/>
          <w:lang w:val="en-US" w:eastAsia="zh-CN"/>
        </w:rPr>
      </w:pPr>
      <w:bookmarkStart w:id="0" w:name="_GoBack"/>
      <w:bookmarkEnd w:id="0"/>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党的二十大召开期间，为深入贯彻落实上级有关校园安全工作的一系列重要指示文件精神，保障校园平安有序，维护师生人身安全，结合学校实际，进一步加强我校的安全稳定工作，现将学校“二十大”期间安全稳定工作总结如下：</w:t>
      </w:r>
    </w:p>
    <w:p>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一、领导重视，机构健全。</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为了确保“二十大”期间学校的安全稳定工作，学校领导高度重视并及时召开中层干部会议。由保卫处下发通知，迅速成立全校24小时值班体系，全面负责“二十大”期间学校安稳协调整治工作。</w:t>
      </w:r>
    </w:p>
    <w:p>
      <w:pPr>
        <w:numPr>
          <w:ilvl w:val="0"/>
          <w:numId w:val="1"/>
        </w:num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积极营造安全稳定的校园政治环境。</w:t>
      </w:r>
    </w:p>
    <w:p>
      <w:pPr>
        <w:numPr>
          <w:ilvl w:val="0"/>
          <w:numId w:val="0"/>
        </w:numPr>
        <w:ind w:firstLine="6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校保卫处(部）为贯彻落实江西省平安建设领导小组下发的文件要求，以实际行动迎接党的二十大胜利召开，保卫处（部）联合各学院各单位开展志愿者活动。以下是平安志愿服务活动开展内容：</w:t>
      </w:r>
    </w:p>
    <w:p>
      <w:pPr>
        <w:numPr>
          <w:ilvl w:val="0"/>
          <w:numId w:val="2"/>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维护公共场所安全。</w:t>
      </w:r>
      <w:r>
        <w:rPr>
          <w:rFonts w:hint="eastAsia" w:ascii="仿宋" w:hAnsi="仿宋" w:eastAsia="仿宋" w:cs="仿宋"/>
          <w:sz w:val="30"/>
          <w:szCs w:val="30"/>
          <w:lang w:val="en-US" w:eastAsia="zh-CN"/>
        </w:rPr>
        <w:t>10月16日至10月23日晚上20:00，保卫处联合安义县派出所，分别由经济管理学院、工程技术学院组织志愿者在安义县龙津镇创业街、龙安苑、安居花园等场所开展义务巡查巡防，配合相关职能部门防范化解安全隐患。提升群众安全感和防范意识。活动取得圆满成功。</w:t>
      </w:r>
      <w:r>
        <w:rPr>
          <w:sz w:val="30"/>
        </w:rPr>
        <mc:AlternateContent>
          <mc:Choice Requires="wps">
            <w:drawing>
              <wp:anchor distT="0" distB="0" distL="114300" distR="114300" simplePos="0" relativeHeight="251659264" behindDoc="0" locked="0" layoutInCell="1" allowOverlap="1">
                <wp:simplePos x="0" y="0"/>
                <wp:positionH relativeFrom="column">
                  <wp:posOffset>3510280</wp:posOffset>
                </wp:positionH>
                <wp:positionV relativeFrom="paragraph">
                  <wp:posOffset>-95250</wp:posOffset>
                </wp:positionV>
                <wp:extent cx="2094230" cy="2456180"/>
                <wp:effectExtent l="0" t="0" r="1270" b="1270"/>
                <wp:wrapNone/>
                <wp:docPr id="1" name="文本框 1"/>
                <wp:cNvGraphicFramePr/>
                <a:graphic xmlns:a="http://schemas.openxmlformats.org/drawingml/2006/main">
                  <a:graphicData uri="http://schemas.microsoft.com/office/word/2010/wordprocessingShape">
                    <wps:wsp>
                      <wps:cNvSpPr txBox="1"/>
                      <wps:spPr>
                        <a:xfrm>
                          <a:off x="4728210" y="681990"/>
                          <a:ext cx="2094230" cy="2456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637665" cy="2178050"/>
                                  <wp:effectExtent l="0" t="0" r="635" b="12700"/>
                                  <wp:docPr id="2" name="图片 2" descr="微信图片_202210181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18194005"/>
                                          <pic:cNvPicPr>
                                            <a:picLocks noChangeAspect="1"/>
                                          </pic:cNvPicPr>
                                        </pic:nvPicPr>
                                        <pic:blipFill>
                                          <a:blip r:embed="rId4"/>
                                          <a:stretch>
                                            <a:fillRect/>
                                          </a:stretch>
                                        </pic:blipFill>
                                        <pic:spPr>
                                          <a:xfrm>
                                            <a:off x="0" y="0"/>
                                            <a:ext cx="1637665" cy="2178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4pt;margin-top:-7.5pt;height:193.4pt;width:164.9pt;z-index:251659264;mso-width-relative:page;mso-height-relative:page;" fillcolor="#FFFFFF [3201]" filled="t" stroked="f" coordsize="21600,21600" o:gfxdata="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IBQp&#10;1wAAAAsBAAAPAAAAAAAAAAEAIAAAACIAAABkcnMvZG93bnJldi54bWxQSwECFAAUAAAACACHTuJA&#10;+YCfxVsCAACbBAAADgAAAAAAAAABACAAAAAmAQAAZHJzL2Uyb0RvYy54bWxQSwUGAAAAAAYABgBZ&#10;AQAA8w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637665" cy="2178050"/>
                            <wp:effectExtent l="0" t="0" r="635" b="12700"/>
                            <wp:docPr id="2" name="图片 2" descr="微信图片_202210181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18194005"/>
                                    <pic:cNvPicPr>
                                      <a:picLocks noChangeAspect="1"/>
                                    </pic:cNvPicPr>
                                  </pic:nvPicPr>
                                  <pic:blipFill>
                                    <a:blip r:embed="rId4"/>
                                    <a:stretch>
                                      <a:fillRect/>
                                    </a:stretch>
                                  </pic:blipFill>
                                  <pic:spPr>
                                    <a:xfrm>
                                      <a:off x="0" y="0"/>
                                      <a:ext cx="1637665" cy="2178050"/>
                                    </a:xfrm>
                                    <a:prstGeom prst="rect">
                                      <a:avLst/>
                                    </a:prstGeom>
                                  </pic:spPr>
                                </pic:pic>
                              </a:graphicData>
                            </a:graphic>
                          </wp:inline>
                        </w:drawing>
                      </w:r>
                    </w:p>
                  </w:txbxContent>
                </v:textbox>
              </v:shape>
            </w:pict>
          </mc:Fallback>
        </mc:AlternateContent>
      </w:r>
      <w:r>
        <w:rPr>
          <w:rFonts w:hint="eastAsia" w:ascii="仿宋" w:hAnsi="仿宋" w:eastAsia="仿宋" w:cs="仿宋"/>
          <w:sz w:val="30"/>
          <w:szCs w:val="30"/>
        </w:rPr>
        <w:drawing>
          <wp:inline distT="0" distB="0" distL="114300" distR="114300">
            <wp:extent cx="3028315" cy="2287905"/>
            <wp:effectExtent l="0" t="0" r="6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3028315" cy="2287905"/>
                    </a:xfrm>
                    <a:prstGeom prst="rect">
                      <a:avLst/>
                    </a:prstGeom>
                    <a:noFill/>
                    <a:ln>
                      <a:noFill/>
                    </a:ln>
                  </pic:spPr>
                </pic:pic>
              </a:graphicData>
            </a:graphic>
          </wp:inline>
        </w:drawing>
      </w:r>
    </w:p>
    <w:p>
      <w:pPr>
        <w:numPr>
          <w:ilvl w:val="0"/>
          <w:numId w:val="0"/>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2、维护交通秩序和安全。</w:t>
      </w:r>
      <w:r>
        <w:rPr>
          <w:rFonts w:hint="eastAsia" w:ascii="仿宋" w:hAnsi="仿宋" w:eastAsia="仿宋" w:cs="仿宋"/>
          <w:b w:val="0"/>
          <w:bCs w:val="0"/>
          <w:sz w:val="30"/>
          <w:szCs w:val="30"/>
          <w:lang w:val="en-US" w:eastAsia="zh-CN"/>
        </w:rPr>
        <w:t>10月18日至10月19日保卫处及信息技术学院联合龙津镇交警大队在安义县前进路与解放大道交汇处东维护交通秩序和安全。协调有关职能部门维护公共交通秩序，宣传道路交通法规，对不遵守交通秩序的人员进行劝解，引导群众安全文明出行。活动圆满成功。</w:t>
      </w:r>
      <w:r>
        <w:rPr>
          <w:rFonts w:hint="eastAsia" w:ascii="仿宋" w:hAnsi="仿宋" w:eastAsia="仿宋" w:cs="仿宋"/>
          <w:sz w:val="30"/>
          <w:szCs w:val="30"/>
        </w:rPr>
        <w:drawing>
          <wp:inline distT="0" distB="0" distL="114300" distR="114300">
            <wp:extent cx="3232150" cy="2593975"/>
            <wp:effectExtent l="0" t="0" r="635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3232150" cy="2593975"/>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1981835" cy="2607945"/>
            <wp:effectExtent l="0" t="0" r="1841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981835" cy="2607945"/>
                    </a:xfrm>
                    <a:prstGeom prst="rect">
                      <a:avLst/>
                    </a:prstGeom>
                    <a:noFill/>
                    <a:ln>
                      <a:noFill/>
                    </a:ln>
                  </pic:spPr>
                </pic:pic>
              </a:graphicData>
            </a:graphic>
          </wp:inline>
        </w:drawing>
      </w:r>
    </w:p>
    <w:p>
      <w:pPr>
        <w:numPr>
          <w:ilvl w:val="0"/>
          <w:numId w:val="0"/>
        </w:numPr>
        <w:rPr>
          <w:rFonts w:hint="eastAsia" w:ascii="仿宋" w:hAnsi="仿宋" w:eastAsia="仿宋" w:cs="仿宋"/>
          <w:b/>
          <w:bCs/>
          <w:sz w:val="30"/>
          <w:szCs w:val="30"/>
          <w:lang w:val="en-US" w:eastAsia="zh-CN"/>
        </w:rPr>
      </w:pPr>
    </w:p>
    <w:p>
      <w:pPr>
        <w:numPr>
          <w:ilvl w:val="0"/>
          <w:numId w:val="0"/>
        </w:numPr>
        <w:ind w:firstLine="602" w:firstLineChars="200"/>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3、调解矛盾纠纷。</w:t>
      </w:r>
      <w:r>
        <w:rPr>
          <w:rFonts w:hint="eastAsia" w:ascii="仿宋" w:hAnsi="仿宋" w:eastAsia="仿宋" w:cs="仿宋"/>
          <w:b w:val="0"/>
          <w:bCs w:val="0"/>
          <w:sz w:val="30"/>
          <w:szCs w:val="30"/>
          <w:lang w:val="en-US" w:eastAsia="zh-CN"/>
        </w:rPr>
        <w:t>2022年10月19日下午15：00，保卫处联合各学院在保卫处（部）开展矛盾纠纷化解工作。努力就地化解身边的矛盾纠纷，防止矛盾外溢上行。活动取得圆满成功。</w:t>
      </w:r>
      <w:r>
        <w:rPr>
          <w:rFonts w:hint="eastAsia" w:ascii="仿宋" w:hAnsi="仿宋" w:eastAsia="仿宋" w:cs="仿宋"/>
          <w:b w:val="0"/>
          <w:bCs w:val="0"/>
          <w:sz w:val="30"/>
          <w:szCs w:val="30"/>
        </w:rPr>
        <w:drawing>
          <wp:inline distT="0" distB="0" distL="114300" distR="114300">
            <wp:extent cx="2623820" cy="1976755"/>
            <wp:effectExtent l="0" t="0" r="50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2623820" cy="1976755"/>
                    </a:xfrm>
                    <a:prstGeom prst="rect">
                      <a:avLst/>
                    </a:prstGeom>
                    <a:noFill/>
                    <a:ln>
                      <a:noFill/>
                    </a:ln>
                  </pic:spPr>
                </pic:pic>
              </a:graphicData>
            </a:graphic>
          </wp:inline>
        </w:drawing>
      </w:r>
      <w:r>
        <w:rPr>
          <w:rFonts w:hint="eastAsia" w:ascii="仿宋" w:hAnsi="仿宋" w:eastAsia="仿宋" w:cs="仿宋"/>
          <w:b w:val="0"/>
          <w:bCs w:val="0"/>
          <w:sz w:val="30"/>
          <w:szCs w:val="30"/>
        </w:rPr>
        <w:drawing>
          <wp:inline distT="0" distB="0" distL="114300" distR="114300">
            <wp:extent cx="2603500" cy="1960880"/>
            <wp:effectExtent l="0" t="0" r="635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603500" cy="1960880"/>
                    </a:xfrm>
                    <a:prstGeom prst="rect">
                      <a:avLst/>
                    </a:prstGeom>
                    <a:noFill/>
                    <a:ln>
                      <a:noFill/>
                    </a:ln>
                  </pic:spPr>
                </pic:pic>
              </a:graphicData>
            </a:graphic>
          </wp:inline>
        </w:drawing>
      </w:r>
    </w:p>
    <w:p>
      <w:pPr>
        <w:numPr>
          <w:ilvl w:val="0"/>
          <w:numId w:val="0"/>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4、积极参与疫情防控。</w:t>
      </w:r>
      <w:r>
        <w:rPr>
          <w:rFonts w:hint="eastAsia" w:ascii="仿宋" w:hAnsi="仿宋" w:eastAsia="仿宋" w:cs="仿宋"/>
          <w:b w:val="0"/>
          <w:bCs w:val="0"/>
          <w:sz w:val="30"/>
          <w:szCs w:val="30"/>
          <w:lang w:val="en-US" w:eastAsia="zh-CN"/>
        </w:rPr>
        <w:t>2022年10月22日早上9：00，保卫处（部）联合体育卫生学院在学校图书馆内开展疫情防控工作。做好救治辅助、政策宣讲、情绪疏导等工作，服务疫情防控大局，活动取得圆满成功。</w:t>
      </w:r>
      <w:r>
        <w:rPr>
          <w:rFonts w:hint="eastAsia" w:ascii="仿宋" w:hAnsi="仿宋" w:eastAsia="仿宋" w:cs="仿宋"/>
          <w:b w:val="0"/>
          <w:bCs w:val="0"/>
          <w:sz w:val="30"/>
          <w:szCs w:val="30"/>
        </w:rPr>
        <w:drawing>
          <wp:inline distT="0" distB="0" distL="114300" distR="114300">
            <wp:extent cx="2601595" cy="1943100"/>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2601595" cy="1943100"/>
                    </a:xfrm>
                    <a:prstGeom prst="rect">
                      <a:avLst/>
                    </a:prstGeom>
                    <a:noFill/>
                    <a:ln>
                      <a:noFill/>
                    </a:ln>
                  </pic:spPr>
                </pic:pic>
              </a:graphicData>
            </a:graphic>
          </wp:inline>
        </w:drawing>
      </w:r>
      <w:r>
        <w:rPr>
          <w:rFonts w:hint="eastAsia" w:ascii="仿宋" w:hAnsi="仿宋" w:eastAsia="仿宋" w:cs="仿宋"/>
          <w:b w:val="0"/>
          <w:bCs w:val="0"/>
          <w:sz w:val="30"/>
          <w:szCs w:val="30"/>
        </w:rPr>
        <w:drawing>
          <wp:inline distT="0" distB="0" distL="114300" distR="114300">
            <wp:extent cx="2596515" cy="1941830"/>
            <wp:effectExtent l="0" t="0" r="1333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2596515" cy="1941830"/>
                    </a:xfrm>
                    <a:prstGeom prst="rect">
                      <a:avLst/>
                    </a:prstGeom>
                    <a:noFill/>
                    <a:ln>
                      <a:noFill/>
                    </a:ln>
                  </pic:spPr>
                </pic:pic>
              </a:graphicData>
            </a:graphic>
          </wp:inline>
        </w:drawing>
      </w:r>
    </w:p>
    <w:p>
      <w:pPr>
        <w:numPr>
          <w:ilvl w:val="0"/>
          <w:numId w:val="0"/>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5、开展心理健康服务。</w:t>
      </w:r>
      <w:r>
        <w:rPr>
          <w:rFonts w:hint="eastAsia" w:ascii="仿宋" w:hAnsi="仿宋" w:eastAsia="仿宋" w:cs="仿宋"/>
          <w:b w:val="0"/>
          <w:bCs w:val="0"/>
          <w:sz w:val="30"/>
          <w:szCs w:val="30"/>
          <w:lang w:val="en-US" w:eastAsia="zh-CN"/>
        </w:rPr>
        <w:t>2022年10月16日上午9：00保卫处（部）联合学工处在学校二食堂门口组织志愿者积极参与特殊人群帮扶工作，对严重精神障碍者等特殊人群提供心理疏导。帮助其更好地融入社会。活动取得圆满成功。</w:t>
      </w:r>
      <w:r>
        <w:rPr>
          <w:rFonts w:hint="eastAsia" w:ascii="仿宋" w:hAnsi="仿宋" w:eastAsia="仿宋" w:cs="仿宋"/>
          <w:sz w:val="30"/>
          <w:szCs w:val="30"/>
        </w:rPr>
        <w:drawing>
          <wp:inline distT="0" distB="0" distL="114300" distR="114300">
            <wp:extent cx="2639060" cy="1950720"/>
            <wp:effectExtent l="0" t="0" r="889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2639060" cy="1950720"/>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2579370" cy="1944370"/>
            <wp:effectExtent l="0" t="0" r="1143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2579370" cy="1944370"/>
                    </a:xfrm>
                    <a:prstGeom prst="rect">
                      <a:avLst/>
                    </a:prstGeom>
                    <a:noFill/>
                    <a:ln>
                      <a:noFill/>
                    </a:ln>
                  </pic:spPr>
                </pic:pic>
              </a:graphicData>
            </a:graphic>
          </wp:inline>
        </w:drawing>
      </w:r>
    </w:p>
    <w:p>
      <w:pPr>
        <w:numPr>
          <w:ilvl w:val="0"/>
          <w:numId w:val="0"/>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6、关心关爱重点青少年。</w:t>
      </w:r>
      <w:r>
        <w:rPr>
          <w:rFonts w:hint="eastAsia" w:ascii="仿宋" w:hAnsi="仿宋" w:eastAsia="仿宋" w:cs="仿宋"/>
          <w:b w:val="0"/>
          <w:bCs w:val="0"/>
          <w:sz w:val="30"/>
          <w:szCs w:val="30"/>
          <w:lang w:val="en-US" w:eastAsia="zh-CN"/>
        </w:rPr>
        <w:t>保卫处（部）及学前教育学院联合开展了“青少年零犯罪受害”社区创建活动。在2022年10月19日上午9：00走进安义县长均学校关心关爱重点青少年。组织志愿者走访、帮扶农村留守儿童，帮助树立正确人生观、价值观。活动取得圆满成功。</w:t>
      </w:r>
      <w:r>
        <w:rPr>
          <w:rFonts w:hint="eastAsia" w:ascii="仿宋" w:hAnsi="仿宋" w:eastAsia="仿宋" w:cs="仿宋"/>
          <w:sz w:val="30"/>
          <w:szCs w:val="30"/>
        </w:rPr>
        <w:drawing>
          <wp:inline distT="0" distB="0" distL="114300" distR="114300">
            <wp:extent cx="1871980" cy="2493645"/>
            <wp:effectExtent l="0" t="0" r="1397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1871980" cy="2493645"/>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3365500" cy="2482850"/>
            <wp:effectExtent l="0" t="0" r="635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3365500" cy="2482850"/>
                    </a:xfrm>
                    <a:prstGeom prst="rect">
                      <a:avLst/>
                    </a:prstGeom>
                    <a:noFill/>
                    <a:ln>
                      <a:noFill/>
                    </a:ln>
                  </pic:spPr>
                </pic:pic>
              </a:graphicData>
            </a:graphic>
          </wp:inline>
        </w:drawing>
      </w:r>
    </w:p>
    <w:p>
      <w:pPr>
        <w:numPr>
          <w:ilvl w:val="0"/>
          <w:numId w:val="0"/>
        </w:numPr>
        <w:ind w:firstLine="602"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7、开展平安法制教育宣传。</w:t>
      </w:r>
      <w:r>
        <w:rPr>
          <w:rFonts w:hint="eastAsia" w:ascii="仿宋" w:hAnsi="仿宋" w:eastAsia="仿宋" w:cs="仿宋"/>
          <w:b w:val="0"/>
          <w:bCs w:val="0"/>
          <w:sz w:val="30"/>
          <w:szCs w:val="30"/>
          <w:lang w:val="en-US" w:eastAsia="zh-CN"/>
        </w:rPr>
        <w:t>保卫处（部），联合安义县派出所及音乐舞蹈学院联合开展了平安法制教育宣传。在2022年10月19日晚上19：00走进安义县安居花园及龙安苑进行平安法制宣传。组织志愿者深入基层社区，深入居民群众，广泛开展法制宣传，增强群众法制意识和防范意识。活动取得圆满成功。</w:t>
      </w:r>
      <w:r>
        <w:rPr>
          <w:rFonts w:hint="eastAsia" w:ascii="仿宋" w:hAnsi="仿宋" w:eastAsia="仿宋" w:cs="仿宋"/>
          <w:sz w:val="30"/>
          <w:szCs w:val="30"/>
        </w:rPr>
        <w:drawing>
          <wp:inline distT="0" distB="0" distL="114300" distR="114300">
            <wp:extent cx="3236595" cy="2407285"/>
            <wp:effectExtent l="0" t="0" r="190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3236595" cy="2407285"/>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1870075" cy="2405380"/>
            <wp:effectExtent l="0" t="0" r="1587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1870075" cy="2405380"/>
                    </a:xfrm>
                    <a:prstGeom prst="rect">
                      <a:avLst/>
                    </a:prstGeom>
                    <a:noFill/>
                    <a:ln>
                      <a:noFill/>
                    </a:ln>
                  </pic:spPr>
                </pic:pic>
              </a:graphicData>
            </a:graphic>
          </wp:inline>
        </w:drawing>
      </w:r>
    </w:p>
    <w:p>
      <w:pPr>
        <w:numPr>
          <w:ilvl w:val="0"/>
          <w:numId w:val="0"/>
        </w:numP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三、提高防范，抓好落实，确保学校平安稳定</w:t>
      </w:r>
    </w:p>
    <w:p>
      <w:pPr>
        <w:numPr>
          <w:ilvl w:val="0"/>
          <w:numId w:val="0"/>
        </w:num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做好党的“二十大</w:t>
      </w:r>
      <w:r>
        <w:rPr>
          <w:rFonts w:hint="default" w:ascii="仿宋" w:hAnsi="仿宋" w:eastAsia="仿宋" w:cs="仿宋"/>
          <w:sz w:val="30"/>
          <w:szCs w:val="30"/>
          <w:lang w:val="en-US" w:eastAsia="zh-CN"/>
        </w:rPr>
        <w:t>”</w:t>
      </w:r>
      <w:r>
        <w:rPr>
          <w:rFonts w:hint="eastAsia" w:ascii="仿宋" w:hAnsi="仿宋" w:eastAsia="仿宋" w:cs="仿宋"/>
          <w:sz w:val="30"/>
          <w:szCs w:val="30"/>
          <w:lang w:val="en-US" w:eastAsia="zh-CN"/>
        </w:rPr>
        <w:t>校园安全稳定工作，是全校师生的重大政治责任。在此期间保卫处（部）建立健全门卫工作制度，严格执行门卫登记、门卫室值班、节假日护校巡逻制度，确保学校师生的生命和财产安全。积极开展全校“拉网式”矛盾纠纷排查，认真完善和落实学校的防火安全责任制度。积极做好二十大期间安全维稳工作，确保学校平安稳定。</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我校对党的“二十大”期间召开的安全稳定工作方面高度重视。将进一步总结经验、完善制度，为师生营造一个和谐的校园环境。</w:t>
      </w:r>
    </w:p>
    <w:p>
      <w:pPr>
        <w:jc w:val="both"/>
        <w:rPr>
          <w:rFonts w:hint="eastAsia" w:ascii="仿宋" w:hAnsi="仿宋" w:eastAsia="仿宋" w:cs="仿宋"/>
          <w:sz w:val="30"/>
          <w:szCs w:val="30"/>
          <w:lang w:val="en-US" w:eastAsia="zh-CN"/>
        </w:rPr>
      </w:pPr>
    </w:p>
    <w:p>
      <w:pPr>
        <w:ind w:firstLine="4800" w:firstLineChars="16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南昌职业大学保卫处（部）</w:t>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2022年10月31日</w:t>
      </w:r>
    </w:p>
    <w:sectPr>
      <w:pgSz w:w="11906" w:h="16838"/>
      <w:pgMar w:top="986" w:right="1800" w:bottom="98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EC76D"/>
    <w:multiLevelType w:val="singleLevel"/>
    <w:tmpl w:val="9EFEC76D"/>
    <w:lvl w:ilvl="0" w:tentative="0">
      <w:start w:val="2"/>
      <w:numFmt w:val="chineseCounting"/>
      <w:suff w:val="nothing"/>
      <w:lvlText w:val="%1、"/>
      <w:lvlJc w:val="left"/>
      <w:rPr>
        <w:rFonts w:hint="eastAsia"/>
      </w:rPr>
    </w:lvl>
  </w:abstractNum>
  <w:abstractNum w:abstractNumId="1">
    <w:nsid w:val="B76E24CB"/>
    <w:multiLevelType w:val="singleLevel"/>
    <w:tmpl w:val="B76E24C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xZjJjYjI3ZWU4NDFmNWFjN2UwYThmNTk4Y2IzYTkifQ=="/>
  </w:docVars>
  <w:rsids>
    <w:rsidRoot w:val="5EBF57BA"/>
    <w:rsid w:val="08EE04EE"/>
    <w:rsid w:val="0FA7029B"/>
    <w:rsid w:val="17E70070"/>
    <w:rsid w:val="1C412243"/>
    <w:rsid w:val="1FBD7745"/>
    <w:rsid w:val="35B444DF"/>
    <w:rsid w:val="37796647"/>
    <w:rsid w:val="419453CF"/>
    <w:rsid w:val="44BB3A03"/>
    <w:rsid w:val="495B0E0B"/>
    <w:rsid w:val="4B747AA4"/>
    <w:rsid w:val="4F636084"/>
    <w:rsid w:val="50C33A18"/>
    <w:rsid w:val="567A473C"/>
    <w:rsid w:val="5EBF57BA"/>
    <w:rsid w:val="5F3A67B5"/>
    <w:rsid w:val="6EFC7F8C"/>
    <w:rsid w:val="74850E15"/>
    <w:rsid w:val="753374D4"/>
    <w:rsid w:val="793E7496"/>
    <w:rsid w:val="7DE16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1352</Words>
  <Characters>1402</Characters>
  <Lines>0</Lines>
  <Paragraphs>0</Paragraphs>
  <TotalTime>5</TotalTime>
  <ScaleCrop>false</ScaleCrop>
  <LinksUpToDate>false</LinksUpToDate>
  <CharactersWithSpaces>1432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2022-10-25T07:15:00Z</dcterms:created>
  <dc:creator>Liu</dc:creator>
  <cp:lastModifiedBy>1</cp:lastModifiedBy>
  <dcterms:modified xsi:type="dcterms:W3CDTF">2023-03-23T07:34:12Z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6ED08E4A7B0B43699CEF7740551660A3</vt:lpwstr>
  </property>
</Properties>
</file>